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9B6A39E" w:rsidR="005432D5" w:rsidRDefault="009323B0" w:rsidP="009323B0">
      <w:r w:rsidRPr="009323B0">
        <w:t>https://dati.anticorruzione.it/superset/dashboard/dettaglio_cig/?UUID=7ab38cfe-75cf-481c-bb26-77ac4710d6c4&amp;cig=B49D5DE219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3386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73A"/>
    <w:rsid w:val="00910BA6"/>
    <w:rsid w:val="00912ABD"/>
    <w:rsid w:val="00912D07"/>
    <w:rsid w:val="00917FF7"/>
    <w:rsid w:val="009323B0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840D2"/>
    <w:rsid w:val="00BA0571"/>
    <w:rsid w:val="00BA1583"/>
    <w:rsid w:val="00BA1D8A"/>
    <w:rsid w:val="00BA3AE3"/>
    <w:rsid w:val="00BA4CDC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3747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1669</cp:revision>
  <cp:lastPrinted>2024-03-23T06:59:00Z</cp:lastPrinted>
  <dcterms:created xsi:type="dcterms:W3CDTF">2024-04-19T14:16:00Z</dcterms:created>
  <dcterms:modified xsi:type="dcterms:W3CDTF">2025-04-14T10:32:00Z</dcterms:modified>
</cp:coreProperties>
</file>