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1A2049D" w:rsidR="005432D5" w:rsidRDefault="00183A5F" w:rsidP="00183A5F">
      <w:r w:rsidRPr="00183A5F">
        <w:t>https://dati.anticorruzione.it/superset/recaptcha/?cig=B4B2AE1B80&amp;next=dettaglio_cig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3A5F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4FDA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508B"/>
    <w:rsid w:val="007760E9"/>
    <w:rsid w:val="0077744F"/>
    <w:rsid w:val="00781F99"/>
    <w:rsid w:val="00782220"/>
    <w:rsid w:val="0078685E"/>
    <w:rsid w:val="00794C6E"/>
    <w:rsid w:val="00797278"/>
    <w:rsid w:val="007A0E9C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2348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2032</cp:revision>
  <cp:lastPrinted>2024-03-23T06:59:00Z</cp:lastPrinted>
  <dcterms:created xsi:type="dcterms:W3CDTF">2024-04-19T14:16:00Z</dcterms:created>
  <dcterms:modified xsi:type="dcterms:W3CDTF">2025-05-22T08:09:00Z</dcterms:modified>
</cp:coreProperties>
</file>