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C187D03" w:rsidR="005432D5" w:rsidRDefault="00E431DE" w:rsidP="00E431DE">
      <w:r w:rsidRPr="00E431DE">
        <w:t>https://dati.anticorruzione.it/superset/dashboard/dettaglio_cig/?UUID=aee04558-0977-427f-98ba-f56a69899d0a&amp;cig=B4CCC0BCB2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1473</cp:revision>
  <cp:lastPrinted>2024-03-23T06:59:00Z</cp:lastPrinted>
  <dcterms:created xsi:type="dcterms:W3CDTF">2024-04-19T14:16:00Z</dcterms:created>
  <dcterms:modified xsi:type="dcterms:W3CDTF">2025-03-21T14:22:00Z</dcterms:modified>
</cp:coreProperties>
</file>