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11B05AA" w:rsidR="005432D5" w:rsidRDefault="0078685E" w:rsidP="0078685E">
      <w:r w:rsidRPr="0078685E">
        <w:t>https://dati.anticorruzione.it/superset/dashboard/dettaglio_cig/?UUID=4ab6eaf3-9202-4e52-9ac7-7a0be45d6161&amp;cig=B4D39D6755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359F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2228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1934</cp:revision>
  <cp:lastPrinted>2024-03-23T06:59:00Z</cp:lastPrinted>
  <dcterms:created xsi:type="dcterms:W3CDTF">2024-04-19T14:16:00Z</dcterms:created>
  <dcterms:modified xsi:type="dcterms:W3CDTF">2025-05-21T13:16:00Z</dcterms:modified>
</cp:coreProperties>
</file>