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A927AC3" w:rsidR="005432D5" w:rsidRDefault="0089084D" w:rsidP="0089084D">
      <w:r w:rsidRPr="0089084D">
        <w:t>https://dati.anticorruzione.it/superset/dashboard/dettaglio_cig/?UUID=1a502add-93b4-4b3a-8c6f-bd8be0845666&amp;cig=B4D4237173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FC6"/>
    <w:rsid w:val="002F6E3F"/>
    <w:rsid w:val="00301BD0"/>
    <w:rsid w:val="003133B6"/>
    <w:rsid w:val="0031355F"/>
    <w:rsid w:val="00313779"/>
    <w:rsid w:val="0032713E"/>
    <w:rsid w:val="00332616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359F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2180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1902</cp:revision>
  <cp:lastPrinted>2024-03-23T06:59:00Z</cp:lastPrinted>
  <dcterms:created xsi:type="dcterms:W3CDTF">2024-04-19T14:16:00Z</dcterms:created>
  <dcterms:modified xsi:type="dcterms:W3CDTF">2025-05-21T12:28:00Z</dcterms:modified>
</cp:coreProperties>
</file>