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F68A907" w:rsidR="005432D5" w:rsidRDefault="00421AFB" w:rsidP="00421AFB">
      <w:r w:rsidRPr="00421AFB">
        <w:t>https://dati.anticorruzione.it/superset/dashboard/dettaglio_cig/?UUID=239e7f9e-4377-4a8e-81bb-7ca3c03b335c&amp;cig=B4D4256B05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2323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2012</cp:revision>
  <cp:lastPrinted>2024-03-23T06:59:00Z</cp:lastPrinted>
  <dcterms:created xsi:type="dcterms:W3CDTF">2024-04-19T14:16:00Z</dcterms:created>
  <dcterms:modified xsi:type="dcterms:W3CDTF">2025-05-21T14:55:00Z</dcterms:modified>
</cp:coreProperties>
</file>