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9FFE5D3" w:rsidR="005432D5" w:rsidRDefault="007147D0" w:rsidP="007147D0">
      <w:r w:rsidRPr="007147D0">
        <w:t>https://dati.anticorruzione.it/superset/dashboard/dettaglio_cig/?UUID=2db0bbc0-bd09-4441-8d65-7bf06b4de7c0&amp;cig=B4D968A799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2234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1944</cp:revision>
  <cp:lastPrinted>2024-03-23T06:59:00Z</cp:lastPrinted>
  <dcterms:created xsi:type="dcterms:W3CDTF">2024-04-19T14:16:00Z</dcterms:created>
  <dcterms:modified xsi:type="dcterms:W3CDTF">2025-05-21T13:22:00Z</dcterms:modified>
</cp:coreProperties>
</file>