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2FA3DD7" w:rsidR="005432D5" w:rsidRDefault="00FC7F61" w:rsidP="00FC7F61">
      <w:r w:rsidRPr="00FC7F61">
        <w:t>https://dati.anticorruzione.it/superset/dashboard/dettaglio_cig/?UUID=2c3cdeed-5614-48ef-bb36-0a800888e49c&amp;cig=B53F6A0E9C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477</cp:revision>
  <cp:lastPrinted>2024-03-23T06:59:00Z</cp:lastPrinted>
  <dcterms:created xsi:type="dcterms:W3CDTF">2024-04-19T14:16:00Z</dcterms:created>
  <dcterms:modified xsi:type="dcterms:W3CDTF">2025-08-18T11:01:00Z</dcterms:modified>
</cp:coreProperties>
</file>