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0910E84" w:rsidR="005432D5" w:rsidRDefault="007D0928" w:rsidP="007D0928">
      <w:r w:rsidRPr="007D0928">
        <w:t>https://dati.anticorruzione.it/superset/dashboard/dettaglio_cig/?UUID=6c11a4a2-79be-4bb3-9b7a-c33a04997541&amp;cig=B54ED2911F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F1B08"/>
    <w:rsid w:val="002061B4"/>
    <w:rsid w:val="00213D60"/>
    <w:rsid w:val="00214409"/>
    <w:rsid w:val="00221E7B"/>
    <w:rsid w:val="00250A75"/>
    <w:rsid w:val="002669D3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13D1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495</cp:revision>
  <cp:lastPrinted>2024-03-23T06:59:00Z</cp:lastPrinted>
  <dcterms:created xsi:type="dcterms:W3CDTF">2024-04-19T14:16:00Z</dcterms:created>
  <dcterms:modified xsi:type="dcterms:W3CDTF">2025-08-18T11:15:00Z</dcterms:modified>
</cp:coreProperties>
</file>