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04AAFA1" w:rsidR="005432D5" w:rsidRDefault="0016151E" w:rsidP="0016151E">
      <w:r w:rsidRPr="0016151E">
        <w:t>https://dati.anticorruzione.it/superset/dashboard/dettaglio_cig/?UUID=5429536a-b905-453c-a554-4f553abc8c19&amp;cig=B54FF26947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31BC6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179F2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425</cp:revision>
  <cp:lastPrinted>2024-03-23T06:59:00Z</cp:lastPrinted>
  <dcterms:created xsi:type="dcterms:W3CDTF">2024-04-19T14:16:00Z</dcterms:created>
  <dcterms:modified xsi:type="dcterms:W3CDTF">2025-08-18T10:23:00Z</dcterms:modified>
</cp:coreProperties>
</file>