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32E37EB" w:rsidR="005432D5" w:rsidRDefault="008359E6" w:rsidP="008359E6">
      <w:r w:rsidRPr="008359E6">
        <w:t>https://dati.anticorruzione.it/superset/dashboard/dettaglio_cig/?UUID=15f0f49e-92dc-43df-9b60-e3a2bd405371&amp;cig=B583891157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E0DFF"/>
    <w:rsid w:val="001F1B08"/>
    <w:rsid w:val="002061B4"/>
    <w:rsid w:val="00213D60"/>
    <w:rsid w:val="00214409"/>
    <w:rsid w:val="00221E7B"/>
    <w:rsid w:val="00250A75"/>
    <w:rsid w:val="002669D3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13D1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925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515</cp:revision>
  <cp:lastPrinted>2024-03-23T06:59:00Z</cp:lastPrinted>
  <dcterms:created xsi:type="dcterms:W3CDTF">2024-04-19T14:16:00Z</dcterms:created>
  <dcterms:modified xsi:type="dcterms:W3CDTF">2025-08-18T13:50:00Z</dcterms:modified>
</cp:coreProperties>
</file>