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22930D3" w:rsidR="005432D5" w:rsidRDefault="00D1532B" w:rsidP="00D1532B">
      <w:r w:rsidRPr="00D1532B">
        <w:t>https://dati.anticorruzione.it/superset/dashboard/dettaglio_cig/?UUID=e8bd6735-cda4-4407-a9a9-f6e851073f5d&amp;cig=B58E62F755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7100E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67A39"/>
    <w:rsid w:val="00D82B84"/>
    <w:rsid w:val="00D84D26"/>
    <w:rsid w:val="00D877D2"/>
    <w:rsid w:val="00D97A8E"/>
    <w:rsid w:val="00DC7F0C"/>
    <w:rsid w:val="00DE2707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654</cp:revision>
  <cp:lastPrinted>2024-03-23T06:59:00Z</cp:lastPrinted>
  <dcterms:created xsi:type="dcterms:W3CDTF">2024-04-19T14:16:00Z</dcterms:created>
  <dcterms:modified xsi:type="dcterms:W3CDTF">2025-08-20T09:34:00Z</dcterms:modified>
</cp:coreProperties>
</file>