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0EC130C" w:rsidR="005432D5" w:rsidRDefault="00166ED0" w:rsidP="00166ED0">
      <w:r w:rsidRPr="00166ED0">
        <w:t>https://dati.anticorruzione.it/superset/dashboard/dettaglio_cig/?UUID=57b3bbda-5624-49b8-9843-65a246cc7fe1&amp;cig=B5A2F33A79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756</cp:revision>
  <cp:lastPrinted>2024-03-23T06:59:00Z</cp:lastPrinted>
  <dcterms:created xsi:type="dcterms:W3CDTF">2024-04-19T14:16:00Z</dcterms:created>
  <dcterms:modified xsi:type="dcterms:W3CDTF">2025-08-22T13:21:00Z</dcterms:modified>
</cp:coreProperties>
</file>