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F874A0B" w:rsidR="005432D5" w:rsidRDefault="009E233C" w:rsidP="009E233C">
      <w:r w:rsidRPr="009E233C">
        <w:t>https://dati.anticorruzione.it/superset/dashboard/dettaglio_cig/?UUID=4c3e5f56-f81c-4ed8-8e9a-4f1d030b54e6&amp;cig=B5AD7D1032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7737F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733</cp:revision>
  <cp:lastPrinted>2024-03-23T06:59:00Z</cp:lastPrinted>
  <dcterms:created xsi:type="dcterms:W3CDTF">2024-04-19T14:16:00Z</dcterms:created>
  <dcterms:modified xsi:type="dcterms:W3CDTF">2025-08-22T09:22:00Z</dcterms:modified>
</cp:coreProperties>
</file>