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53F055B" w:rsidR="005432D5" w:rsidRDefault="00DB201E" w:rsidP="00DB201E">
      <w:r w:rsidRPr="00DB201E">
        <w:t>https://dati.anticorruzione.it/superset/dashboard/dettaglio_cig/?UUID=5e9f7068-44c0-4ade-80f8-b3fd6874c7c3&amp;cig=B5F3730C26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2877"/>
    <w:rsid w:val="00AF73AF"/>
    <w:rsid w:val="00B042EE"/>
    <w:rsid w:val="00B04C2B"/>
    <w:rsid w:val="00B12DC5"/>
    <w:rsid w:val="00B13BE7"/>
    <w:rsid w:val="00B3005A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942</cp:revision>
  <cp:lastPrinted>2024-03-23T06:59:00Z</cp:lastPrinted>
  <dcterms:created xsi:type="dcterms:W3CDTF">2024-04-19T14:16:00Z</dcterms:created>
  <dcterms:modified xsi:type="dcterms:W3CDTF">2025-09-08T14:26:00Z</dcterms:modified>
</cp:coreProperties>
</file>