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164DC25" w:rsidR="005432D5" w:rsidRDefault="005B2103" w:rsidP="005B2103">
      <w:r w:rsidRPr="005B2103">
        <w:t>https://dati.anticorruzione.it/superset/dashboard/dettaglio_cig/?UUID=d576d34f-c933-4645-91bf-f09eccf4017f&amp;cig=B62CF7C022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4E98"/>
    <w:rsid w:val="0029694E"/>
    <w:rsid w:val="002A1E14"/>
    <w:rsid w:val="002B29CE"/>
    <w:rsid w:val="002B6321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41914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1237</cp:revision>
  <cp:lastPrinted>2024-03-23T06:59:00Z</cp:lastPrinted>
  <dcterms:created xsi:type="dcterms:W3CDTF">2024-04-19T14:16:00Z</dcterms:created>
  <dcterms:modified xsi:type="dcterms:W3CDTF">2025-09-17T08:03:00Z</dcterms:modified>
</cp:coreProperties>
</file>