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748CBBE" w:rsidR="00527C9B" w:rsidRPr="00DA0205" w:rsidRDefault="009A056F" w:rsidP="009A056F">
      <w:r w:rsidRPr="00DA0205">
        <w:t>https://dati.anticorruzione.it/superset/dashboard/dettaglio_cig/?cig=</w:t>
      </w:r>
      <w:r w:rsidR="00294AF3" w:rsidRPr="00294AF3">
        <w:t>B793E566CA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627</cp:revision>
  <cp:lastPrinted>2024-03-23T06:59:00Z</cp:lastPrinted>
  <dcterms:created xsi:type="dcterms:W3CDTF">2026-02-12T15:05:00Z</dcterms:created>
  <dcterms:modified xsi:type="dcterms:W3CDTF">2026-03-25T14:19:00Z</dcterms:modified>
</cp:coreProperties>
</file>